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713F" w14:textId="77777777" w:rsidR="001065C9" w:rsidRPr="005F7ED9" w:rsidRDefault="007C1E83" w:rsidP="001F4375">
      <w:pPr>
        <w:pStyle w:val="Geenafstand"/>
        <w:rPr>
          <w:rFonts w:ascii="Arial" w:hAnsi="Arial" w:cs="Arial"/>
          <w:b/>
          <w:sz w:val="24"/>
          <w:szCs w:val="24"/>
        </w:rPr>
      </w:pPr>
      <w:r w:rsidRPr="00984061">
        <w:rPr>
          <w:rFonts w:ascii="Arial" w:hAnsi="Arial" w:cs="Arial"/>
          <w:b/>
          <w:sz w:val="24"/>
          <w:szCs w:val="24"/>
        </w:rPr>
        <w:t>Keten- en branche</w:t>
      </w:r>
      <w:r w:rsidRPr="00C0630D">
        <w:rPr>
          <w:rFonts w:ascii="Arial" w:hAnsi="Arial" w:cs="Arial"/>
          <w:b/>
          <w:sz w:val="24"/>
          <w:szCs w:val="24"/>
        </w:rPr>
        <w:t xml:space="preserve"> i</w:t>
      </w:r>
      <w:r w:rsidR="001F4375" w:rsidRPr="00C0630D">
        <w:rPr>
          <w:rFonts w:ascii="Arial" w:hAnsi="Arial" w:cs="Arial"/>
          <w:b/>
          <w:sz w:val="24"/>
          <w:szCs w:val="24"/>
        </w:rPr>
        <w:t>nitiatieven</w:t>
      </w:r>
      <w:r w:rsidR="001F4375" w:rsidRPr="005F7ED9">
        <w:rPr>
          <w:rFonts w:ascii="Arial" w:hAnsi="Arial" w:cs="Arial"/>
          <w:b/>
          <w:sz w:val="24"/>
          <w:szCs w:val="24"/>
        </w:rPr>
        <w:t xml:space="preserve"> </w:t>
      </w:r>
      <w:r w:rsidR="00391694" w:rsidRPr="005F7ED9">
        <w:rPr>
          <w:rFonts w:ascii="Arial" w:hAnsi="Arial" w:cs="Arial"/>
          <w:b/>
          <w:sz w:val="24"/>
          <w:szCs w:val="24"/>
        </w:rPr>
        <w:t>t.b.v. CO</w:t>
      </w:r>
      <w:r w:rsidR="00391694" w:rsidRPr="005F7ED9">
        <w:rPr>
          <w:rFonts w:ascii="Arial" w:hAnsi="Arial" w:cs="Arial"/>
          <w:b/>
          <w:sz w:val="24"/>
          <w:szCs w:val="24"/>
          <w:vertAlign w:val="subscript"/>
        </w:rPr>
        <w:t>2</w:t>
      </w:r>
      <w:r w:rsidR="00391694" w:rsidRPr="005F7ED9">
        <w:rPr>
          <w:rFonts w:ascii="Arial" w:hAnsi="Arial" w:cs="Arial"/>
          <w:b/>
          <w:sz w:val="24"/>
          <w:szCs w:val="24"/>
        </w:rPr>
        <w:t xml:space="preserve"> reductie</w:t>
      </w:r>
    </w:p>
    <w:p w14:paraId="52BB51E1" w14:textId="77777777" w:rsidR="00FF62EF" w:rsidRPr="00FF62EF" w:rsidRDefault="00FF62EF" w:rsidP="00FF62EF">
      <w:pPr>
        <w:autoSpaceDE w:val="0"/>
        <w:autoSpaceDN w:val="0"/>
        <w:adjustRightInd w:val="0"/>
        <w:spacing w:after="0" w:line="240" w:lineRule="auto"/>
        <w:rPr>
          <w:rFonts w:ascii="Arial" w:hAnsi="Arial" w:cs="Arial"/>
          <w:sz w:val="24"/>
          <w:szCs w:val="24"/>
        </w:rPr>
      </w:pPr>
    </w:p>
    <w:p w14:paraId="77411654" w14:textId="7767D64C" w:rsidR="00FF62EF" w:rsidRDefault="001152C5" w:rsidP="00FF62EF">
      <w:pPr>
        <w:autoSpaceDE w:val="0"/>
        <w:autoSpaceDN w:val="0"/>
        <w:adjustRightInd w:val="0"/>
        <w:spacing w:after="0" w:line="240" w:lineRule="auto"/>
        <w:rPr>
          <w:rFonts w:ascii="Arial" w:hAnsi="Arial" w:cs="Arial"/>
          <w:sz w:val="24"/>
          <w:szCs w:val="24"/>
        </w:rPr>
      </w:pPr>
      <w:r>
        <w:rPr>
          <w:rFonts w:ascii="Arial" w:hAnsi="Arial" w:cs="Arial"/>
          <w:sz w:val="24"/>
          <w:szCs w:val="24"/>
        </w:rPr>
        <w:t>In het kader van deelname aan keten- en branche initiatieven neemt</w:t>
      </w:r>
      <w:r w:rsidR="00FF62EF" w:rsidRPr="00FF62EF">
        <w:rPr>
          <w:rFonts w:ascii="Arial" w:hAnsi="Arial" w:cs="Arial"/>
          <w:sz w:val="24"/>
          <w:szCs w:val="24"/>
        </w:rPr>
        <w:t xml:space="preserve"> </w:t>
      </w:r>
      <w:r>
        <w:rPr>
          <w:rFonts w:ascii="Arial" w:hAnsi="Arial" w:cs="Arial"/>
          <w:sz w:val="24"/>
          <w:szCs w:val="24"/>
        </w:rPr>
        <w:t>Weste Bezit Maatschappij</w:t>
      </w:r>
      <w:r w:rsidR="00FF62EF" w:rsidRPr="00FF62EF">
        <w:rPr>
          <w:rFonts w:ascii="Arial" w:hAnsi="Arial" w:cs="Arial"/>
          <w:sz w:val="24"/>
          <w:szCs w:val="24"/>
        </w:rPr>
        <w:t xml:space="preserve"> </w:t>
      </w:r>
      <w:r>
        <w:rPr>
          <w:rFonts w:ascii="Arial" w:hAnsi="Arial" w:cs="Arial"/>
          <w:sz w:val="24"/>
          <w:szCs w:val="24"/>
        </w:rPr>
        <w:t xml:space="preserve">BV (WBM) </w:t>
      </w:r>
      <w:r w:rsidR="00FF62EF" w:rsidRPr="00FF62EF">
        <w:rPr>
          <w:rFonts w:ascii="Arial" w:hAnsi="Arial" w:cs="Arial"/>
          <w:sz w:val="24"/>
          <w:szCs w:val="24"/>
        </w:rPr>
        <w:t>deel diverse keten- en branche activiteiten.</w:t>
      </w:r>
      <w:r w:rsidR="007C1E83">
        <w:rPr>
          <w:rFonts w:ascii="Arial" w:hAnsi="Arial" w:cs="Arial"/>
          <w:sz w:val="24"/>
          <w:szCs w:val="24"/>
        </w:rPr>
        <w:t xml:space="preserve"> Ondergaand staan de laatste stand van zaken per </w:t>
      </w:r>
      <w:r w:rsidR="00EC4092">
        <w:rPr>
          <w:rFonts w:ascii="Arial" w:hAnsi="Arial" w:cs="Arial"/>
          <w:sz w:val="24"/>
          <w:szCs w:val="24"/>
        </w:rPr>
        <w:t>mei 20</w:t>
      </w:r>
      <w:r w:rsidR="00F672DA">
        <w:rPr>
          <w:rFonts w:ascii="Arial" w:hAnsi="Arial" w:cs="Arial"/>
          <w:sz w:val="24"/>
          <w:szCs w:val="24"/>
        </w:rPr>
        <w:t>21</w:t>
      </w:r>
      <w:r w:rsidR="007C1E83">
        <w:rPr>
          <w:rFonts w:ascii="Arial" w:hAnsi="Arial" w:cs="Arial"/>
          <w:sz w:val="24"/>
          <w:szCs w:val="24"/>
        </w:rPr>
        <w:t xml:space="preserve"> vermeld.</w:t>
      </w:r>
    </w:p>
    <w:p w14:paraId="17027C72" w14:textId="77777777" w:rsidR="001152C5" w:rsidRPr="00FF62EF" w:rsidRDefault="001152C5" w:rsidP="00FF62EF">
      <w:pPr>
        <w:autoSpaceDE w:val="0"/>
        <w:autoSpaceDN w:val="0"/>
        <w:adjustRightInd w:val="0"/>
        <w:spacing w:after="0" w:line="240" w:lineRule="auto"/>
        <w:rPr>
          <w:rFonts w:ascii="Arial" w:hAnsi="Arial" w:cs="Arial"/>
          <w:sz w:val="24"/>
          <w:szCs w:val="24"/>
        </w:rPr>
      </w:pPr>
    </w:p>
    <w:p w14:paraId="556CD27E" w14:textId="77777777" w:rsidR="00FF62EF" w:rsidRPr="00FF62EF" w:rsidRDefault="001152C5" w:rsidP="00FF62EF">
      <w:pPr>
        <w:autoSpaceDE w:val="0"/>
        <w:autoSpaceDN w:val="0"/>
        <w:adjustRightInd w:val="0"/>
        <w:spacing w:after="0" w:line="240" w:lineRule="auto"/>
        <w:rPr>
          <w:rFonts w:ascii="Arial" w:hAnsi="Arial" w:cs="Arial"/>
          <w:b/>
          <w:sz w:val="24"/>
          <w:szCs w:val="24"/>
        </w:rPr>
      </w:pPr>
      <w:r>
        <w:rPr>
          <w:rFonts w:ascii="Arial" w:hAnsi="Arial" w:cs="Arial"/>
          <w:b/>
          <w:sz w:val="24"/>
          <w:szCs w:val="24"/>
        </w:rPr>
        <w:t>Branche initiatief: Duurzame leverancier</w:t>
      </w:r>
    </w:p>
    <w:p w14:paraId="4AD404A3" w14:textId="77777777" w:rsidR="007C1E83" w:rsidRDefault="007C1E83" w:rsidP="00FF62EF">
      <w:pPr>
        <w:autoSpaceDE w:val="0"/>
        <w:autoSpaceDN w:val="0"/>
        <w:adjustRightInd w:val="0"/>
        <w:spacing w:after="0" w:line="240" w:lineRule="auto"/>
        <w:rPr>
          <w:rFonts w:ascii="Arial" w:hAnsi="Arial" w:cs="Arial"/>
          <w:sz w:val="24"/>
          <w:szCs w:val="24"/>
        </w:rPr>
      </w:pPr>
    </w:p>
    <w:p w14:paraId="42C2CB63" w14:textId="77777777" w:rsidR="001152C5" w:rsidRDefault="001152C5" w:rsidP="001152C5">
      <w:pPr>
        <w:autoSpaceDE w:val="0"/>
        <w:autoSpaceDN w:val="0"/>
        <w:adjustRightInd w:val="0"/>
        <w:spacing w:after="0" w:line="240" w:lineRule="auto"/>
        <w:rPr>
          <w:rFonts w:ascii="Arial" w:hAnsi="Arial" w:cs="Arial"/>
          <w:sz w:val="24"/>
          <w:szCs w:val="24"/>
        </w:rPr>
      </w:pPr>
      <w:r>
        <w:rPr>
          <w:rFonts w:ascii="Arial" w:hAnsi="Arial" w:cs="Arial"/>
          <w:sz w:val="24"/>
          <w:szCs w:val="24"/>
        </w:rPr>
        <w:t>WBM</w:t>
      </w:r>
      <w:r w:rsidR="00FF62EF" w:rsidRPr="00FF62EF">
        <w:rPr>
          <w:rFonts w:ascii="Arial" w:hAnsi="Arial" w:cs="Arial"/>
          <w:sz w:val="24"/>
          <w:szCs w:val="24"/>
        </w:rPr>
        <w:t xml:space="preserve"> neemt</w:t>
      </w:r>
      <w:r w:rsidR="00FF62ED">
        <w:rPr>
          <w:rFonts w:ascii="Arial" w:hAnsi="Arial" w:cs="Arial"/>
          <w:sz w:val="24"/>
          <w:szCs w:val="24"/>
        </w:rPr>
        <w:t>, in het kader van kennisdeling,</w:t>
      </w:r>
      <w:r w:rsidR="00FF62EF" w:rsidRPr="00FF62EF">
        <w:rPr>
          <w:rFonts w:ascii="Arial" w:hAnsi="Arial" w:cs="Arial"/>
          <w:sz w:val="24"/>
          <w:szCs w:val="24"/>
        </w:rPr>
        <w:t xml:space="preserve"> deel aan www.duurzameleverancier.nl (</w:t>
      </w:r>
      <w:hyperlink r:id="rId7" w:history="1">
        <w:r w:rsidR="00FF62EF" w:rsidRPr="00FF62EF">
          <w:rPr>
            <w:rStyle w:val="Hyperlink"/>
            <w:rFonts w:ascii="Arial" w:hAnsi="Arial" w:cs="Arial"/>
            <w:sz w:val="24"/>
            <w:szCs w:val="24"/>
          </w:rPr>
          <w:t>http://www.duurzameleverancier.nl</w:t>
        </w:r>
      </w:hyperlink>
      <w:r w:rsidR="00FF62EF" w:rsidRPr="00FF62EF">
        <w:rPr>
          <w:rFonts w:ascii="Arial" w:hAnsi="Arial" w:cs="Arial"/>
          <w:sz w:val="24"/>
          <w:szCs w:val="24"/>
        </w:rPr>
        <w:t>). Duurzame leverancier staat voor duurzame bedrijfsvoering. Het initiatief ondersteunt leveranciers om duurzaamheid c</w:t>
      </w:r>
      <w:r w:rsidR="00EB242B">
        <w:rPr>
          <w:rFonts w:ascii="Arial" w:hAnsi="Arial" w:cs="Arial"/>
          <w:sz w:val="24"/>
          <w:szCs w:val="24"/>
        </w:rPr>
        <w:t>oncreet en aantoonbaar te maken en kan potentiele opdrachtgevers inzicht geven in de prestaties van aannemers op gebied van reductie van brandstofverbruik en CO</w:t>
      </w:r>
      <w:r w:rsidR="00EB242B" w:rsidRPr="00FF62ED">
        <w:rPr>
          <w:rFonts w:ascii="Arial" w:hAnsi="Arial" w:cs="Arial"/>
          <w:sz w:val="24"/>
          <w:szCs w:val="24"/>
          <w:vertAlign w:val="subscript"/>
        </w:rPr>
        <w:t>2</w:t>
      </w:r>
      <w:r w:rsidR="00EB242B">
        <w:rPr>
          <w:rFonts w:ascii="Arial" w:hAnsi="Arial" w:cs="Arial"/>
          <w:sz w:val="24"/>
          <w:szCs w:val="24"/>
        </w:rPr>
        <w:t xml:space="preserve"> emissie.</w:t>
      </w:r>
      <w:r w:rsidR="00FF62EF" w:rsidRPr="00FF62EF">
        <w:rPr>
          <w:rFonts w:ascii="Arial" w:hAnsi="Arial" w:cs="Arial"/>
          <w:sz w:val="24"/>
          <w:szCs w:val="24"/>
        </w:rPr>
        <w:br/>
      </w:r>
    </w:p>
    <w:p w14:paraId="46017D91" w14:textId="77777777" w:rsidR="00892642" w:rsidRPr="00892642" w:rsidRDefault="00892642" w:rsidP="00892642">
      <w:pPr>
        <w:autoSpaceDE w:val="0"/>
        <w:autoSpaceDN w:val="0"/>
        <w:adjustRightInd w:val="0"/>
        <w:spacing w:after="0" w:line="240" w:lineRule="auto"/>
        <w:rPr>
          <w:rFonts w:ascii="Arial" w:hAnsi="Arial" w:cs="Arial"/>
          <w:b/>
          <w:noProof/>
          <w:sz w:val="24"/>
          <w:szCs w:val="24"/>
        </w:rPr>
      </w:pPr>
      <w:r w:rsidRPr="00892642">
        <w:rPr>
          <w:rFonts w:ascii="Arial" w:hAnsi="Arial" w:cs="Arial"/>
          <w:b/>
          <w:noProof/>
          <w:sz w:val="24"/>
          <w:szCs w:val="24"/>
        </w:rPr>
        <w:t>Keteninitiatief</w:t>
      </w:r>
      <w:r>
        <w:rPr>
          <w:rFonts w:ascii="Arial" w:hAnsi="Arial" w:cs="Arial"/>
          <w:b/>
          <w:noProof/>
          <w:sz w:val="24"/>
          <w:szCs w:val="24"/>
        </w:rPr>
        <w:t>: Z</w:t>
      </w:r>
      <w:r w:rsidRPr="00892642">
        <w:rPr>
          <w:rFonts w:ascii="Arial" w:hAnsi="Arial" w:cs="Arial"/>
          <w:b/>
          <w:noProof/>
          <w:sz w:val="24"/>
          <w:szCs w:val="24"/>
        </w:rPr>
        <w:t>ijn elektrisch aangedreven arbeidsmiddelen mogelijk in de bestratingen en rioleringen</w:t>
      </w:r>
      <w:r>
        <w:rPr>
          <w:rFonts w:ascii="Arial" w:hAnsi="Arial" w:cs="Arial"/>
          <w:b/>
          <w:noProof/>
          <w:sz w:val="24"/>
          <w:szCs w:val="24"/>
        </w:rPr>
        <w:t>?</w:t>
      </w:r>
    </w:p>
    <w:p w14:paraId="423AED08" w14:textId="77777777" w:rsidR="00892642" w:rsidRDefault="00892642" w:rsidP="001152C5">
      <w:pPr>
        <w:autoSpaceDE w:val="0"/>
        <w:autoSpaceDN w:val="0"/>
        <w:adjustRightInd w:val="0"/>
        <w:spacing w:after="0" w:line="240" w:lineRule="auto"/>
        <w:rPr>
          <w:rFonts w:ascii="Arial" w:hAnsi="Arial" w:cs="Arial"/>
          <w:noProof/>
          <w:sz w:val="24"/>
          <w:szCs w:val="24"/>
        </w:rPr>
      </w:pPr>
      <w:r w:rsidRPr="00892642">
        <w:rPr>
          <w:rFonts w:ascii="Arial" w:hAnsi="Arial" w:cs="Arial"/>
          <w:noProof/>
          <w:sz w:val="24"/>
          <w:szCs w:val="24"/>
        </w:rPr>
        <w:t>Het verbranden van fossiele brandstoffen vormt een groot aandeel in de totale CO2 uitstoot van WBM. Fossiele brandstoffen worden o.a. gebruikt voor het aandrijven van onze (mini)gravers, shovels, knikmops en bestratingsmachine. Veel van deze middelen worden bij WBM aangesch</w:t>
      </w:r>
      <w:r>
        <w:rPr>
          <w:rFonts w:ascii="Arial" w:hAnsi="Arial" w:cs="Arial"/>
          <w:noProof/>
          <w:sz w:val="24"/>
          <w:szCs w:val="24"/>
        </w:rPr>
        <w:t>aft via haar vaste leverancier.</w:t>
      </w:r>
    </w:p>
    <w:p w14:paraId="69A41F13" w14:textId="77777777" w:rsidR="00892642" w:rsidRDefault="00892642" w:rsidP="00892642">
      <w:pPr>
        <w:autoSpaceDE w:val="0"/>
        <w:autoSpaceDN w:val="0"/>
        <w:adjustRightInd w:val="0"/>
        <w:spacing w:after="0" w:line="240" w:lineRule="auto"/>
        <w:rPr>
          <w:rFonts w:ascii="Arial" w:hAnsi="Arial" w:cs="Arial"/>
          <w:noProof/>
          <w:sz w:val="24"/>
          <w:szCs w:val="24"/>
        </w:rPr>
      </w:pPr>
    </w:p>
    <w:p w14:paraId="58490D91" w14:textId="77777777" w:rsidR="00892642" w:rsidRPr="00892642" w:rsidRDefault="00892642" w:rsidP="00892642">
      <w:pPr>
        <w:autoSpaceDE w:val="0"/>
        <w:autoSpaceDN w:val="0"/>
        <w:adjustRightInd w:val="0"/>
        <w:spacing w:after="0" w:line="240" w:lineRule="auto"/>
        <w:rPr>
          <w:rFonts w:ascii="Arial" w:hAnsi="Arial" w:cs="Arial"/>
          <w:noProof/>
          <w:sz w:val="24"/>
          <w:szCs w:val="24"/>
        </w:rPr>
      </w:pPr>
      <w:r w:rsidRPr="00892642">
        <w:rPr>
          <w:rFonts w:ascii="Arial" w:hAnsi="Arial" w:cs="Arial"/>
          <w:noProof/>
          <w:sz w:val="24"/>
          <w:szCs w:val="24"/>
        </w:rPr>
        <w:t xml:space="preserve">WBM wil in het kader van haar VGM-beleid niet alleen de CO2 uitstoot beperken, maar ook overlast van de omgeving en het eigen personeel beperken. Bij overlast valt te denken aan dieselmotoren emissie (roetdeeltjes) en geluidsoverlast. </w:t>
      </w:r>
    </w:p>
    <w:p w14:paraId="059A6293" w14:textId="77777777" w:rsidR="00892642" w:rsidRPr="00892642" w:rsidRDefault="00892642" w:rsidP="00892642">
      <w:pPr>
        <w:autoSpaceDE w:val="0"/>
        <w:autoSpaceDN w:val="0"/>
        <w:adjustRightInd w:val="0"/>
        <w:spacing w:after="0" w:line="240" w:lineRule="auto"/>
        <w:rPr>
          <w:rFonts w:ascii="Arial" w:hAnsi="Arial" w:cs="Arial"/>
          <w:noProof/>
          <w:sz w:val="24"/>
          <w:szCs w:val="24"/>
        </w:rPr>
      </w:pPr>
      <w:r w:rsidRPr="00892642">
        <w:rPr>
          <w:rFonts w:ascii="Arial" w:hAnsi="Arial" w:cs="Arial"/>
          <w:noProof/>
          <w:sz w:val="24"/>
          <w:szCs w:val="24"/>
        </w:rPr>
        <w:t>Elektrisch aangedreven middelen hebben minder CO2 uitstoot, en veroorzaken minder overlast. En er zijn ontwikkelingen in de markt zoals:</w:t>
      </w:r>
    </w:p>
    <w:p w14:paraId="0EC44E4A" w14:textId="77777777" w:rsidR="00892642" w:rsidRPr="00892642" w:rsidRDefault="00892642" w:rsidP="00892642">
      <w:pPr>
        <w:autoSpaceDE w:val="0"/>
        <w:autoSpaceDN w:val="0"/>
        <w:adjustRightInd w:val="0"/>
        <w:spacing w:after="0" w:line="240" w:lineRule="auto"/>
        <w:rPr>
          <w:rFonts w:ascii="Arial" w:hAnsi="Arial" w:cs="Arial"/>
          <w:noProof/>
          <w:sz w:val="24"/>
          <w:szCs w:val="24"/>
        </w:rPr>
      </w:pPr>
      <w:r w:rsidRPr="00892642">
        <w:rPr>
          <w:rFonts w:ascii="Arial" w:hAnsi="Arial" w:cs="Arial"/>
          <w:noProof/>
          <w:sz w:val="24"/>
          <w:szCs w:val="24"/>
        </w:rPr>
        <w:t>•</w:t>
      </w:r>
      <w:r w:rsidRPr="00892642">
        <w:rPr>
          <w:rFonts w:ascii="Arial" w:hAnsi="Arial" w:cs="Arial"/>
          <w:noProof/>
          <w:sz w:val="24"/>
          <w:szCs w:val="24"/>
        </w:rPr>
        <w:tab/>
        <w:t>Elektrische knikmops (knikmops);</w:t>
      </w:r>
    </w:p>
    <w:p w14:paraId="1BFC18CB" w14:textId="77777777" w:rsidR="00892642" w:rsidRPr="00892642" w:rsidRDefault="00892642" w:rsidP="00892642">
      <w:pPr>
        <w:autoSpaceDE w:val="0"/>
        <w:autoSpaceDN w:val="0"/>
        <w:adjustRightInd w:val="0"/>
        <w:spacing w:after="0" w:line="240" w:lineRule="auto"/>
        <w:rPr>
          <w:rFonts w:ascii="Arial" w:hAnsi="Arial" w:cs="Arial"/>
          <w:noProof/>
          <w:sz w:val="24"/>
          <w:szCs w:val="24"/>
        </w:rPr>
      </w:pPr>
      <w:r w:rsidRPr="00892642">
        <w:rPr>
          <w:rFonts w:ascii="Arial" w:hAnsi="Arial" w:cs="Arial"/>
          <w:noProof/>
          <w:sz w:val="24"/>
          <w:szCs w:val="24"/>
        </w:rPr>
        <w:t>•</w:t>
      </w:r>
      <w:r w:rsidRPr="00892642">
        <w:rPr>
          <w:rFonts w:ascii="Arial" w:hAnsi="Arial" w:cs="Arial"/>
          <w:noProof/>
          <w:sz w:val="24"/>
          <w:szCs w:val="24"/>
        </w:rPr>
        <w:tab/>
        <w:t>Elektrische minigravers (JCB);</w:t>
      </w:r>
    </w:p>
    <w:p w14:paraId="314FE828" w14:textId="77777777" w:rsidR="00892642" w:rsidRPr="00892642" w:rsidRDefault="00892642" w:rsidP="00892642">
      <w:pPr>
        <w:autoSpaceDE w:val="0"/>
        <w:autoSpaceDN w:val="0"/>
        <w:adjustRightInd w:val="0"/>
        <w:spacing w:after="0" w:line="240" w:lineRule="auto"/>
        <w:rPr>
          <w:rFonts w:ascii="Arial" w:hAnsi="Arial" w:cs="Arial"/>
          <w:noProof/>
          <w:sz w:val="24"/>
          <w:szCs w:val="24"/>
        </w:rPr>
      </w:pPr>
      <w:r w:rsidRPr="00892642">
        <w:rPr>
          <w:rFonts w:ascii="Arial" w:hAnsi="Arial" w:cs="Arial"/>
          <w:noProof/>
          <w:sz w:val="24"/>
          <w:szCs w:val="24"/>
        </w:rPr>
        <w:t>•</w:t>
      </w:r>
      <w:r w:rsidRPr="00892642">
        <w:rPr>
          <w:rFonts w:ascii="Arial" w:hAnsi="Arial" w:cs="Arial"/>
          <w:noProof/>
          <w:sz w:val="24"/>
          <w:szCs w:val="24"/>
        </w:rPr>
        <w:tab/>
        <w:t>Elektrische bestratingsmachines (Roadprinter van Nemaco);</w:t>
      </w:r>
    </w:p>
    <w:p w14:paraId="618A1A26" w14:textId="77777777" w:rsidR="00892642" w:rsidRPr="00892642" w:rsidRDefault="00892642" w:rsidP="00892642">
      <w:pPr>
        <w:autoSpaceDE w:val="0"/>
        <w:autoSpaceDN w:val="0"/>
        <w:adjustRightInd w:val="0"/>
        <w:spacing w:after="0" w:line="240" w:lineRule="auto"/>
        <w:rPr>
          <w:rFonts w:ascii="Arial" w:hAnsi="Arial" w:cs="Arial"/>
          <w:noProof/>
          <w:sz w:val="24"/>
          <w:szCs w:val="24"/>
        </w:rPr>
      </w:pPr>
      <w:r w:rsidRPr="00892642">
        <w:rPr>
          <w:rFonts w:ascii="Arial" w:hAnsi="Arial" w:cs="Arial"/>
          <w:noProof/>
          <w:sz w:val="24"/>
          <w:szCs w:val="24"/>
        </w:rPr>
        <w:t>•</w:t>
      </w:r>
      <w:r w:rsidRPr="00892642">
        <w:rPr>
          <w:rFonts w:ascii="Arial" w:hAnsi="Arial" w:cs="Arial"/>
          <w:noProof/>
          <w:sz w:val="24"/>
          <w:szCs w:val="24"/>
        </w:rPr>
        <w:tab/>
        <w:t>Hybride minigravers.</w:t>
      </w:r>
    </w:p>
    <w:p w14:paraId="0A1A18EC" w14:textId="77777777" w:rsidR="00892642" w:rsidRPr="00892642" w:rsidRDefault="00892642" w:rsidP="00892642">
      <w:pPr>
        <w:autoSpaceDE w:val="0"/>
        <w:autoSpaceDN w:val="0"/>
        <w:adjustRightInd w:val="0"/>
        <w:spacing w:after="0" w:line="240" w:lineRule="auto"/>
        <w:rPr>
          <w:rFonts w:ascii="Arial" w:hAnsi="Arial" w:cs="Arial"/>
          <w:noProof/>
          <w:sz w:val="24"/>
          <w:szCs w:val="24"/>
        </w:rPr>
      </w:pPr>
    </w:p>
    <w:p w14:paraId="263AC58A" w14:textId="77777777" w:rsidR="00892642" w:rsidRDefault="00892642" w:rsidP="00892642">
      <w:pPr>
        <w:autoSpaceDE w:val="0"/>
        <w:autoSpaceDN w:val="0"/>
        <w:adjustRightInd w:val="0"/>
        <w:spacing w:after="0" w:line="240" w:lineRule="auto"/>
        <w:rPr>
          <w:rFonts w:ascii="Arial" w:hAnsi="Arial" w:cs="Arial"/>
          <w:noProof/>
          <w:sz w:val="24"/>
          <w:szCs w:val="24"/>
        </w:rPr>
      </w:pPr>
      <w:r w:rsidRPr="00892642">
        <w:rPr>
          <w:rFonts w:ascii="Arial" w:hAnsi="Arial" w:cs="Arial"/>
          <w:noProof/>
          <w:sz w:val="24"/>
          <w:szCs w:val="24"/>
        </w:rPr>
        <w:t>In een aantal gevallen zijn er vanuit de overheid subsidiemogelijkheden (MIA / Vamil regeling)</w:t>
      </w:r>
      <w:r>
        <w:rPr>
          <w:rFonts w:ascii="Arial" w:hAnsi="Arial" w:cs="Arial"/>
          <w:noProof/>
          <w:sz w:val="24"/>
          <w:szCs w:val="24"/>
        </w:rPr>
        <w:t>.</w:t>
      </w:r>
    </w:p>
    <w:p w14:paraId="37B914A0" w14:textId="77777777" w:rsidR="00892642" w:rsidRDefault="00892642" w:rsidP="00892642">
      <w:pPr>
        <w:autoSpaceDE w:val="0"/>
        <w:autoSpaceDN w:val="0"/>
        <w:adjustRightInd w:val="0"/>
        <w:spacing w:after="0" w:line="240" w:lineRule="auto"/>
        <w:rPr>
          <w:rFonts w:ascii="Arial" w:hAnsi="Arial" w:cs="Arial"/>
          <w:noProof/>
          <w:sz w:val="24"/>
          <w:szCs w:val="24"/>
        </w:rPr>
      </w:pPr>
    </w:p>
    <w:p w14:paraId="525921A1" w14:textId="77777777" w:rsidR="00892642" w:rsidRDefault="00892642" w:rsidP="00892642">
      <w:pPr>
        <w:autoSpaceDE w:val="0"/>
        <w:autoSpaceDN w:val="0"/>
        <w:adjustRightInd w:val="0"/>
        <w:spacing w:after="0" w:line="240" w:lineRule="auto"/>
        <w:rPr>
          <w:rFonts w:ascii="Arial" w:hAnsi="Arial" w:cs="Arial"/>
          <w:noProof/>
          <w:sz w:val="24"/>
          <w:szCs w:val="24"/>
        </w:rPr>
      </w:pPr>
      <w:r w:rsidRPr="00892642">
        <w:rPr>
          <w:rFonts w:ascii="Arial" w:hAnsi="Arial" w:cs="Arial"/>
          <w:noProof/>
          <w:sz w:val="24"/>
          <w:szCs w:val="24"/>
        </w:rPr>
        <w:t xml:space="preserve">WBM en </w:t>
      </w:r>
      <w:r>
        <w:rPr>
          <w:rFonts w:ascii="Arial" w:hAnsi="Arial" w:cs="Arial"/>
          <w:noProof/>
          <w:sz w:val="24"/>
          <w:szCs w:val="24"/>
        </w:rPr>
        <w:t>haar leverancier</w:t>
      </w:r>
      <w:r w:rsidRPr="00892642">
        <w:rPr>
          <w:rFonts w:ascii="Arial" w:hAnsi="Arial" w:cs="Arial"/>
          <w:noProof/>
          <w:sz w:val="24"/>
          <w:szCs w:val="24"/>
        </w:rPr>
        <w:t xml:space="preserve"> zullen elkaar op de hoogte houden van ontwikkelingen op gebied van elektrisch aangedreven arbeidsmiddelen benodigd voor grond –en straatwerk.</w:t>
      </w:r>
      <w:r>
        <w:rPr>
          <w:rFonts w:ascii="Arial" w:hAnsi="Arial" w:cs="Arial"/>
          <w:noProof/>
          <w:sz w:val="24"/>
          <w:szCs w:val="24"/>
        </w:rPr>
        <w:t xml:space="preserve"> Hierbij zullen voor- en nadelen en eventuele hindernissen aan bod komen.</w:t>
      </w:r>
    </w:p>
    <w:p w14:paraId="406BFFB8" w14:textId="77777777" w:rsidR="00892642" w:rsidRDefault="00892642" w:rsidP="00892642">
      <w:pPr>
        <w:autoSpaceDE w:val="0"/>
        <w:autoSpaceDN w:val="0"/>
        <w:adjustRightInd w:val="0"/>
        <w:spacing w:after="0" w:line="240" w:lineRule="auto"/>
        <w:rPr>
          <w:rFonts w:ascii="Arial" w:hAnsi="Arial" w:cs="Arial"/>
          <w:noProof/>
          <w:sz w:val="24"/>
          <w:szCs w:val="24"/>
        </w:rPr>
      </w:pPr>
      <w:r w:rsidRPr="00892642">
        <w:rPr>
          <w:rFonts w:ascii="Arial" w:hAnsi="Arial" w:cs="Arial"/>
          <w:noProof/>
          <w:sz w:val="24"/>
          <w:szCs w:val="24"/>
        </w:rPr>
        <w:t xml:space="preserve">Als er minigravers, shovels, knikmops en bestratingsmachines op de markt zijn dan zal </w:t>
      </w:r>
      <w:r>
        <w:rPr>
          <w:rFonts w:ascii="Arial" w:hAnsi="Arial" w:cs="Arial"/>
          <w:noProof/>
          <w:sz w:val="24"/>
          <w:szCs w:val="24"/>
        </w:rPr>
        <w:t>de leverancier</w:t>
      </w:r>
      <w:r w:rsidRPr="00892642">
        <w:rPr>
          <w:rFonts w:ascii="Arial" w:hAnsi="Arial" w:cs="Arial"/>
          <w:noProof/>
          <w:sz w:val="24"/>
          <w:szCs w:val="24"/>
        </w:rPr>
        <w:t xml:space="preserve"> WBM hierover informeren.  </w:t>
      </w:r>
    </w:p>
    <w:p w14:paraId="0A3E14B5" w14:textId="77777777" w:rsidR="00892642" w:rsidRDefault="00892642" w:rsidP="001152C5">
      <w:pPr>
        <w:autoSpaceDE w:val="0"/>
        <w:autoSpaceDN w:val="0"/>
        <w:adjustRightInd w:val="0"/>
        <w:spacing w:after="0" w:line="240" w:lineRule="auto"/>
        <w:rPr>
          <w:rFonts w:ascii="Arial" w:hAnsi="Arial" w:cs="Arial"/>
          <w:noProof/>
          <w:sz w:val="24"/>
          <w:szCs w:val="24"/>
        </w:rPr>
      </w:pPr>
    </w:p>
    <w:p w14:paraId="0AAD1596" w14:textId="77777777" w:rsidR="00D15EE4" w:rsidRDefault="00D15EE4" w:rsidP="001152C5">
      <w:pPr>
        <w:autoSpaceDE w:val="0"/>
        <w:autoSpaceDN w:val="0"/>
        <w:adjustRightInd w:val="0"/>
        <w:spacing w:after="0" w:line="240" w:lineRule="auto"/>
        <w:rPr>
          <w:rFonts w:ascii="Arial" w:hAnsi="Arial" w:cs="Arial"/>
          <w:noProof/>
          <w:sz w:val="24"/>
          <w:szCs w:val="24"/>
        </w:rPr>
      </w:pPr>
    </w:p>
    <w:p w14:paraId="2D21C6F4" w14:textId="47BB2F00" w:rsidR="003A3300" w:rsidRDefault="00684751" w:rsidP="001152C5">
      <w:pPr>
        <w:autoSpaceDE w:val="0"/>
        <w:autoSpaceDN w:val="0"/>
        <w:adjustRightInd w:val="0"/>
        <w:spacing w:after="0" w:line="240" w:lineRule="auto"/>
        <w:rPr>
          <w:rFonts w:ascii="Arial" w:hAnsi="Arial" w:cs="Arial"/>
          <w:sz w:val="24"/>
          <w:szCs w:val="24"/>
        </w:rPr>
      </w:pPr>
      <w:r>
        <w:rPr>
          <w:rFonts w:ascii="Arial" w:hAnsi="Arial" w:cs="Arial"/>
          <w:sz w:val="24"/>
          <w:szCs w:val="24"/>
        </w:rPr>
        <w:t>11</w:t>
      </w:r>
      <w:r w:rsidR="00B5375E">
        <w:rPr>
          <w:rFonts w:ascii="Arial" w:hAnsi="Arial" w:cs="Arial"/>
          <w:sz w:val="24"/>
          <w:szCs w:val="24"/>
        </w:rPr>
        <w:t xml:space="preserve"> </w:t>
      </w:r>
      <w:r w:rsidR="00EC4092">
        <w:rPr>
          <w:rFonts w:ascii="Arial" w:hAnsi="Arial" w:cs="Arial"/>
          <w:sz w:val="24"/>
          <w:szCs w:val="24"/>
        </w:rPr>
        <w:t>mei 202</w:t>
      </w:r>
      <w:r>
        <w:rPr>
          <w:rFonts w:ascii="Arial" w:hAnsi="Arial" w:cs="Arial"/>
          <w:sz w:val="24"/>
          <w:szCs w:val="24"/>
        </w:rPr>
        <w:t>2</w:t>
      </w:r>
    </w:p>
    <w:p w14:paraId="03DA3F9C" w14:textId="77777777" w:rsidR="003A3300" w:rsidRDefault="003A3300" w:rsidP="001152C5">
      <w:pPr>
        <w:autoSpaceDE w:val="0"/>
        <w:autoSpaceDN w:val="0"/>
        <w:adjustRightInd w:val="0"/>
        <w:spacing w:after="0" w:line="240" w:lineRule="auto"/>
        <w:rPr>
          <w:rFonts w:ascii="Arial" w:hAnsi="Arial" w:cs="Arial"/>
          <w:sz w:val="24"/>
          <w:szCs w:val="24"/>
        </w:rPr>
      </w:pPr>
    </w:p>
    <w:p w14:paraId="66C6E34A" w14:textId="77777777" w:rsidR="003A3300" w:rsidRDefault="00EB242B" w:rsidP="001152C5">
      <w:pPr>
        <w:autoSpaceDE w:val="0"/>
        <w:autoSpaceDN w:val="0"/>
        <w:adjustRightInd w:val="0"/>
        <w:spacing w:after="0" w:line="240" w:lineRule="auto"/>
        <w:rPr>
          <w:rFonts w:ascii="Arial" w:hAnsi="Arial" w:cs="Arial"/>
          <w:sz w:val="24"/>
          <w:szCs w:val="24"/>
        </w:rPr>
      </w:pPr>
      <w:r w:rsidRPr="00EB242B">
        <w:rPr>
          <w:rFonts w:ascii="Arial" w:hAnsi="Arial" w:cs="Arial"/>
          <w:noProof/>
          <w:sz w:val="24"/>
          <w:szCs w:val="24"/>
        </w:rPr>
        <w:t xml:space="preserve">J.J. Spring in </w:t>
      </w:r>
      <w:r>
        <w:rPr>
          <w:rFonts w:ascii="Arial" w:hAnsi="Arial" w:cs="Arial"/>
          <w:noProof/>
          <w:sz w:val="24"/>
          <w:szCs w:val="24"/>
        </w:rPr>
        <w:t>’</w:t>
      </w:r>
      <w:r w:rsidRPr="00EB242B">
        <w:rPr>
          <w:rFonts w:ascii="Arial" w:hAnsi="Arial" w:cs="Arial"/>
          <w:noProof/>
          <w:sz w:val="24"/>
          <w:szCs w:val="24"/>
        </w:rPr>
        <w:t>t Veld</w:t>
      </w:r>
      <w:r>
        <w:rPr>
          <w:rFonts w:ascii="Arial" w:hAnsi="Arial" w:cs="Arial"/>
          <w:noProof/>
          <w:sz w:val="24"/>
          <w:szCs w:val="24"/>
        </w:rPr>
        <w:t xml:space="preserve"> (directeur) </w:t>
      </w:r>
      <w:r w:rsidR="003A3300">
        <w:rPr>
          <w:rFonts w:ascii="Arial" w:hAnsi="Arial" w:cs="Arial"/>
          <w:sz w:val="24"/>
          <w:szCs w:val="24"/>
        </w:rPr>
        <w:t>------------------------------------------------</w:t>
      </w:r>
    </w:p>
    <w:sectPr w:rsidR="003A3300" w:rsidSect="00892642">
      <w:headerReference w:type="default" r:id="rId8"/>
      <w:footerReference w:type="default" r:id="rId9"/>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68FA" w14:textId="77777777" w:rsidR="00CB1B24" w:rsidRDefault="00CB1B24" w:rsidP="009E4807">
      <w:pPr>
        <w:spacing w:after="0" w:line="240" w:lineRule="auto"/>
      </w:pPr>
      <w:r>
        <w:separator/>
      </w:r>
    </w:p>
  </w:endnote>
  <w:endnote w:type="continuationSeparator" w:id="0">
    <w:p w14:paraId="244D2CE7" w14:textId="77777777" w:rsidR="00CB1B24" w:rsidRDefault="00CB1B24" w:rsidP="009E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71C9" w14:textId="060DFC0C" w:rsidR="00684751" w:rsidRPr="00750724" w:rsidRDefault="005A520B" w:rsidP="00D52E45">
    <w:pPr>
      <w:pStyle w:val="Voettekst"/>
      <w:rPr>
        <w:rFonts w:ascii="Arial" w:hAnsi="Arial" w:cs="Arial"/>
        <w:noProof/>
        <w:sz w:val="16"/>
        <w:szCs w:val="16"/>
      </w:rPr>
    </w:pPr>
    <w:r w:rsidRPr="00750724">
      <w:rPr>
        <w:rFonts w:ascii="Arial" w:hAnsi="Arial" w:cs="Arial"/>
        <w:sz w:val="16"/>
        <w:szCs w:val="16"/>
      </w:rPr>
      <w:fldChar w:fldCharType="begin"/>
    </w:r>
    <w:r w:rsidRPr="00750724">
      <w:rPr>
        <w:rFonts w:ascii="Arial" w:hAnsi="Arial" w:cs="Arial"/>
        <w:sz w:val="16"/>
        <w:szCs w:val="16"/>
      </w:rPr>
      <w:instrText xml:space="preserve"> FILENAME   \* MERGEFORMAT </w:instrText>
    </w:r>
    <w:r w:rsidRPr="00750724">
      <w:rPr>
        <w:rFonts w:ascii="Arial" w:hAnsi="Arial" w:cs="Arial"/>
        <w:sz w:val="16"/>
        <w:szCs w:val="16"/>
      </w:rPr>
      <w:fldChar w:fldCharType="separate"/>
    </w:r>
    <w:r w:rsidR="00EC4092">
      <w:rPr>
        <w:rFonts w:ascii="Arial" w:hAnsi="Arial" w:cs="Arial"/>
        <w:noProof/>
        <w:sz w:val="16"/>
        <w:szCs w:val="16"/>
      </w:rPr>
      <w:t>Overzicht initiatieven tbv CO2 reductie WBM  mei 202</w:t>
    </w:r>
    <w:r w:rsidRPr="00750724">
      <w:rPr>
        <w:rFonts w:ascii="Arial" w:hAnsi="Arial" w:cs="Arial"/>
        <w:noProof/>
        <w:sz w:val="16"/>
        <w:szCs w:val="16"/>
      </w:rPr>
      <w:fldChar w:fldCharType="end"/>
    </w:r>
    <w:r w:rsidR="00684751">
      <w:rPr>
        <w:rFonts w:ascii="Arial" w:hAnsi="Arial" w:cs="Arial"/>
        <w:noProo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80BF" w14:textId="77777777" w:rsidR="00CB1B24" w:rsidRDefault="00CB1B24" w:rsidP="009E4807">
      <w:pPr>
        <w:spacing w:after="0" w:line="240" w:lineRule="auto"/>
      </w:pPr>
      <w:r>
        <w:separator/>
      </w:r>
    </w:p>
  </w:footnote>
  <w:footnote w:type="continuationSeparator" w:id="0">
    <w:p w14:paraId="5B78B99C" w14:textId="77777777" w:rsidR="00CB1B24" w:rsidRDefault="00CB1B24" w:rsidP="009E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Look w:val="04A0" w:firstRow="1" w:lastRow="0" w:firstColumn="1" w:lastColumn="0" w:noHBand="0" w:noVBand="1"/>
    </w:tblPr>
    <w:tblGrid>
      <w:gridCol w:w="3651"/>
      <w:gridCol w:w="4117"/>
      <w:gridCol w:w="2426"/>
    </w:tblGrid>
    <w:tr w:rsidR="00D52E45" w14:paraId="50E8940E" w14:textId="77777777" w:rsidTr="00892642">
      <w:tc>
        <w:tcPr>
          <w:tcW w:w="3651" w:type="dxa"/>
          <w:vMerge w:val="restart"/>
        </w:tcPr>
        <w:p w14:paraId="529EE83F" w14:textId="77777777" w:rsidR="00D52E45" w:rsidRDefault="00D52E45" w:rsidP="001152C5">
          <w:pPr>
            <w:pStyle w:val="Koptekst"/>
            <w:rPr>
              <w:rFonts w:ascii="Arial" w:hAnsi="Arial" w:cs="Arial"/>
              <w:b/>
              <w:sz w:val="28"/>
              <w:szCs w:val="28"/>
            </w:rPr>
          </w:pPr>
          <w:r w:rsidRPr="00D52E45">
            <w:rPr>
              <w:rFonts w:ascii="Arial" w:hAnsi="Arial" w:cs="Arial"/>
              <w:b/>
              <w:noProof/>
              <w:sz w:val="28"/>
              <w:szCs w:val="28"/>
              <w:lang w:eastAsia="nl-NL"/>
            </w:rPr>
            <w:drawing>
              <wp:inline distT="0" distB="0" distL="0" distR="0" wp14:anchorId="14E99312" wp14:editId="5FBBCBE1">
                <wp:extent cx="2181225" cy="742302"/>
                <wp:effectExtent l="0" t="0" r="0" b="0"/>
                <wp:docPr id="2" name="Afbeelding 0" descr="s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_logo.png"/>
                        <pic:cNvPicPr/>
                      </pic:nvPicPr>
                      <pic:blipFill>
                        <a:blip r:embed="rId1"/>
                        <a:stretch>
                          <a:fillRect/>
                        </a:stretch>
                      </pic:blipFill>
                      <pic:spPr>
                        <a:xfrm>
                          <a:off x="0" y="0"/>
                          <a:ext cx="2191975" cy="745960"/>
                        </a:xfrm>
                        <a:prstGeom prst="rect">
                          <a:avLst/>
                        </a:prstGeom>
                      </pic:spPr>
                    </pic:pic>
                  </a:graphicData>
                </a:graphic>
              </wp:inline>
            </w:drawing>
          </w:r>
        </w:p>
      </w:tc>
      <w:tc>
        <w:tcPr>
          <w:tcW w:w="4117" w:type="dxa"/>
          <w:vMerge w:val="restart"/>
        </w:tcPr>
        <w:p w14:paraId="354098CC" w14:textId="77777777" w:rsidR="00D52E45" w:rsidRDefault="00D52E45" w:rsidP="001152C5">
          <w:pPr>
            <w:pStyle w:val="Koptekst"/>
            <w:rPr>
              <w:rFonts w:ascii="Arial" w:hAnsi="Arial" w:cs="Arial"/>
              <w:b/>
              <w:sz w:val="28"/>
              <w:szCs w:val="28"/>
            </w:rPr>
          </w:pPr>
          <w:r w:rsidRPr="001152C5">
            <w:rPr>
              <w:rFonts w:ascii="Arial" w:hAnsi="Arial" w:cs="Arial"/>
              <w:b/>
              <w:sz w:val="28"/>
              <w:szCs w:val="28"/>
              <w:lang w:val="en-US"/>
            </w:rPr>
            <w:t>Keten- en branche initiatieven t.b.v. CO</w:t>
          </w:r>
          <w:r w:rsidRPr="001152C5">
            <w:rPr>
              <w:rFonts w:ascii="Arial" w:hAnsi="Arial" w:cs="Arial"/>
              <w:b/>
              <w:sz w:val="28"/>
              <w:szCs w:val="28"/>
              <w:vertAlign w:val="subscript"/>
              <w:lang w:val="en-US"/>
            </w:rPr>
            <w:t>2</w:t>
          </w:r>
          <w:r w:rsidRPr="001152C5">
            <w:rPr>
              <w:rFonts w:ascii="Arial" w:hAnsi="Arial" w:cs="Arial"/>
              <w:b/>
              <w:sz w:val="28"/>
              <w:szCs w:val="28"/>
              <w:lang w:val="en-US"/>
            </w:rPr>
            <w:t xml:space="preserve"> reductie</w:t>
          </w:r>
        </w:p>
      </w:tc>
      <w:tc>
        <w:tcPr>
          <w:tcW w:w="2426" w:type="dxa"/>
        </w:tcPr>
        <w:p w14:paraId="0A3290C5" w14:textId="1E8EB689" w:rsidR="00D52E45" w:rsidRPr="00D52E45" w:rsidRDefault="00D52E45" w:rsidP="00EC4092">
          <w:pPr>
            <w:pStyle w:val="Koptekst"/>
            <w:rPr>
              <w:rFonts w:ascii="Arial" w:hAnsi="Arial" w:cs="Arial"/>
              <w:sz w:val="20"/>
              <w:szCs w:val="20"/>
            </w:rPr>
          </w:pPr>
          <w:r w:rsidRPr="00D52E45">
            <w:rPr>
              <w:rFonts w:ascii="Arial" w:hAnsi="Arial" w:cs="Arial"/>
              <w:sz w:val="20"/>
              <w:szCs w:val="20"/>
            </w:rPr>
            <w:t xml:space="preserve">Versie: </w:t>
          </w:r>
          <w:r w:rsidR="00684751">
            <w:rPr>
              <w:rFonts w:ascii="Arial" w:hAnsi="Arial" w:cs="Arial"/>
              <w:sz w:val="20"/>
              <w:szCs w:val="20"/>
            </w:rPr>
            <w:t>11</w:t>
          </w:r>
          <w:r w:rsidR="00EC4092">
            <w:rPr>
              <w:rFonts w:ascii="Arial" w:hAnsi="Arial" w:cs="Arial"/>
              <w:sz w:val="20"/>
              <w:szCs w:val="20"/>
            </w:rPr>
            <w:t>-05-202</w:t>
          </w:r>
          <w:r w:rsidR="00684751">
            <w:rPr>
              <w:rFonts w:ascii="Arial" w:hAnsi="Arial" w:cs="Arial"/>
              <w:sz w:val="20"/>
              <w:szCs w:val="20"/>
            </w:rPr>
            <w:t>2</w:t>
          </w:r>
        </w:p>
      </w:tc>
    </w:tr>
    <w:tr w:rsidR="00D52E45" w14:paraId="3A8B48EC" w14:textId="77777777" w:rsidTr="00892642">
      <w:tc>
        <w:tcPr>
          <w:tcW w:w="3651" w:type="dxa"/>
          <w:vMerge/>
        </w:tcPr>
        <w:p w14:paraId="0584C9A9" w14:textId="77777777" w:rsidR="00D52E45" w:rsidRDefault="00D52E45" w:rsidP="001152C5">
          <w:pPr>
            <w:pStyle w:val="Koptekst"/>
            <w:rPr>
              <w:rFonts w:ascii="Arial" w:hAnsi="Arial" w:cs="Arial"/>
              <w:b/>
              <w:sz w:val="28"/>
              <w:szCs w:val="28"/>
            </w:rPr>
          </w:pPr>
        </w:p>
      </w:tc>
      <w:tc>
        <w:tcPr>
          <w:tcW w:w="4117" w:type="dxa"/>
          <w:vMerge/>
        </w:tcPr>
        <w:p w14:paraId="52391370" w14:textId="77777777" w:rsidR="00D52E45" w:rsidRDefault="00D52E45" w:rsidP="001152C5">
          <w:pPr>
            <w:pStyle w:val="Koptekst"/>
            <w:rPr>
              <w:rFonts w:ascii="Arial" w:hAnsi="Arial" w:cs="Arial"/>
              <w:b/>
              <w:sz w:val="28"/>
              <w:szCs w:val="28"/>
            </w:rPr>
          </w:pPr>
        </w:p>
      </w:tc>
      <w:tc>
        <w:tcPr>
          <w:tcW w:w="2426" w:type="dxa"/>
        </w:tcPr>
        <w:p w14:paraId="72AB8E9E" w14:textId="77777777" w:rsidR="00D52E45" w:rsidRPr="00D52E45" w:rsidRDefault="00D52E45" w:rsidP="00B5375E">
          <w:pPr>
            <w:pStyle w:val="Koptekst"/>
            <w:rPr>
              <w:rFonts w:ascii="Arial" w:hAnsi="Arial" w:cs="Arial"/>
              <w:sz w:val="20"/>
              <w:szCs w:val="20"/>
            </w:rPr>
          </w:pPr>
        </w:p>
      </w:tc>
    </w:tr>
  </w:tbl>
  <w:p w14:paraId="0C795397" w14:textId="77777777" w:rsidR="00D15EE4" w:rsidRPr="00750724" w:rsidRDefault="00D15EE4" w:rsidP="001152C5">
    <w:pPr>
      <w:pStyle w:val="Kopteks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A2D"/>
    <w:multiLevelType w:val="hybridMultilevel"/>
    <w:tmpl w:val="09C646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14C1DE3"/>
    <w:multiLevelType w:val="hybridMultilevel"/>
    <w:tmpl w:val="689211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64208892">
    <w:abstractNumId w:val="1"/>
  </w:num>
  <w:num w:numId="2" w16cid:durableId="108167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963"/>
    <w:rsid w:val="0008114D"/>
    <w:rsid w:val="000A1593"/>
    <w:rsid w:val="000A3982"/>
    <w:rsid w:val="000C0B85"/>
    <w:rsid w:val="001065C9"/>
    <w:rsid w:val="001152C5"/>
    <w:rsid w:val="00191E49"/>
    <w:rsid w:val="001C4BC9"/>
    <w:rsid w:val="001D03BD"/>
    <w:rsid w:val="001F4375"/>
    <w:rsid w:val="002B3C2B"/>
    <w:rsid w:val="00391694"/>
    <w:rsid w:val="00392F66"/>
    <w:rsid w:val="00395A8D"/>
    <w:rsid w:val="003A3300"/>
    <w:rsid w:val="003F7CC7"/>
    <w:rsid w:val="0046646A"/>
    <w:rsid w:val="00466B83"/>
    <w:rsid w:val="00492091"/>
    <w:rsid w:val="00500CCA"/>
    <w:rsid w:val="005A520B"/>
    <w:rsid w:val="005C3A85"/>
    <w:rsid w:val="005E2637"/>
    <w:rsid w:val="005F7ED9"/>
    <w:rsid w:val="00637814"/>
    <w:rsid w:val="006562A5"/>
    <w:rsid w:val="00662B0E"/>
    <w:rsid w:val="00684751"/>
    <w:rsid w:val="00750724"/>
    <w:rsid w:val="007B1859"/>
    <w:rsid w:val="007C1E83"/>
    <w:rsid w:val="00820DA7"/>
    <w:rsid w:val="00837845"/>
    <w:rsid w:val="00872600"/>
    <w:rsid w:val="00892642"/>
    <w:rsid w:val="008B3F47"/>
    <w:rsid w:val="008D3F60"/>
    <w:rsid w:val="009174D6"/>
    <w:rsid w:val="00974529"/>
    <w:rsid w:val="00982C2C"/>
    <w:rsid w:val="00984061"/>
    <w:rsid w:val="00993646"/>
    <w:rsid w:val="009E4807"/>
    <w:rsid w:val="00A205AC"/>
    <w:rsid w:val="00B5375E"/>
    <w:rsid w:val="00B74963"/>
    <w:rsid w:val="00C0630D"/>
    <w:rsid w:val="00C06441"/>
    <w:rsid w:val="00C1538C"/>
    <w:rsid w:val="00C301CF"/>
    <w:rsid w:val="00CB1B24"/>
    <w:rsid w:val="00D15EE4"/>
    <w:rsid w:val="00D4734A"/>
    <w:rsid w:val="00D52E45"/>
    <w:rsid w:val="00DA11CD"/>
    <w:rsid w:val="00DD4891"/>
    <w:rsid w:val="00E3207B"/>
    <w:rsid w:val="00E46A92"/>
    <w:rsid w:val="00E91A6E"/>
    <w:rsid w:val="00EB0DBB"/>
    <w:rsid w:val="00EB242B"/>
    <w:rsid w:val="00EC4092"/>
    <w:rsid w:val="00ED7235"/>
    <w:rsid w:val="00EE0C94"/>
    <w:rsid w:val="00F672DA"/>
    <w:rsid w:val="00F93C6A"/>
    <w:rsid w:val="00FE2EE6"/>
    <w:rsid w:val="00FF62ED"/>
    <w:rsid w:val="00FF62EF"/>
    <w:rsid w:val="00FF7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7D35E"/>
  <w15:docId w15:val="{63F0E31A-9AA2-4EE3-9369-7E57DC2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4B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4375"/>
    <w:pPr>
      <w:spacing w:after="0" w:line="240" w:lineRule="auto"/>
    </w:pPr>
  </w:style>
  <w:style w:type="paragraph" w:styleId="Koptekst">
    <w:name w:val="header"/>
    <w:basedOn w:val="Standaard"/>
    <w:link w:val="KoptekstChar"/>
    <w:uiPriority w:val="99"/>
    <w:unhideWhenUsed/>
    <w:rsid w:val="009E48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4807"/>
  </w:style>
  <w:style w:type="paragraph" w:styleId="Voettekst">
    <w:name w:val="footer"/>
    <w:basedOn w:val="Standaard"/>
    <w:link w:val="VoettekstChar"/>
    <w:uiPriority w:val="99"/>
    <w:unhideWhenUsed/>
    <w:rsid w:val="009E48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4807"/>
  </w:style>
  <w:style w:type="paragraph" w:styleId="Ballontekst">
    <w:name w:val="Balloon Text"/>
    <w:basedOn w:val="Standaard"/>
    <w:link w:val="BallontekstChar"/>
    <w:uiPriority w:val="99"/>
    <w:semiHidden/>
    <w:unhideWhenUsed/>
    <w:rsid w:val="009E48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807"/>
    <w:rPr>
      <w:rFonts w:ascii="Tahoma" w:hAnsi="Tahoma" w:cs="Tahoma"/>
      <w:sz w:val="16"/>
      <w:szCs w:val="16"/>
    </w:rPr>
  </w:style>
  <w:style w:type="character" w:styleId="Hyperlink">
    <w:name w:val="Hyperlink"/>
    <w:basedOn w:val="Standaardalinea-lettertype"/>
    <w:uiPriority w:val="99"/>
    <w:rsid w:val="00FF62EF"/>
    <w:rPr>
      <w:color w:val="0000FF"/>
      <w:u w:val="single"/>
    </w:rPr>
  </w:style>
  <w:style w:type="table" w:styleId="Tabelraster">
    <w:name w:val="Table Grid"/>
    <w:basedOn w:val="Standaardtabel"/>
    <w:uiPriority w:val="39"/>
    <w:rsid w:val="00D5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urzameleveranci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347</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Ingenieurs- en Adviesbureau De Wilde</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van Mons</dc:creator>
  <cp:keywords/>
  <dc:description/>
  <cp:lastModifiedBy>Sanne de Wit</cp:lastModifiedBy>
  <cp:revision>12</cp:revision>
  <cp:lastPrinted>2020-05-07T11:26:00Z</cp:lastPrinted>
  <dcterms:created xsi:type="dcterms:W3CDTF">2018-05-01T14:09:00Z</dcterms:created>
  <dcterms:modified xsi:type="dcterms:W3CDTF">2022-05-11T11:19:00Z</dcterms:modified>
</cp:coreProperties>
</file>